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91FC" w14:textId="2439CF61" w:rsidR="004321CD" w:rsidRPr="002E701F" w:rsidRDefault="00D7719F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proofErr w:type="spellStart"/>
      <w:r w:rsidRPr="002E701F">
        <w:rPr>
          <w:rFonts w:eastAsia="MS Gothic"/>
          <w:color w:val="000000"/>
          <w:sz w:val="24"/>
          <w:szCs w:val="24"/>
          <w:lang w:val="en-US"/>
        </w:rPr>
        <w:t>熱電対にも利用可能になったデジタル温度トランスミッタ</w:t>
      </w:r>
      <w:proofErr w:type="spellEnd"/>
      <w:r w:rsidRPr="002E701F">
        <w:rPr>
          <w:rFonts w:eastAsia="MS Gothic"/>
          <w:color w:val="000000"/>
          <w:sz w:val="24"/>
          <w:szCs w:val="24"/>
          <w:lang w:val="en-US"/>
        </w:rPr>
        <w:t>ー</w:t>
      </w:r>
    </w:p>
    <w:p w14:paraId="58D58E82" w14:textId="77777777" w:rsidR="00D7719F" w:rsidRPr="002E701F" w:rsidRDefault="00D7719F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</w:p>
    <w:p w14:paraId="7A7BBBAE" w14:textId="77777777" w:rsidR="00D7719F" w:rsidRPr="002E701F" w:rsidRDefault="00D7719F" w:rsidP="00D7719F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proofErr w:type="spellStart"/>
      <w:r w:rsidRPr="002E701F">
        <w:rPr>
          <w:rFonts w:eastAsia="MS Gothic"/>
          <w:color w:val="000000"/>
          <w:sz w:val="24"/>
          <w:szCs w:val="24"/>
          <w:lang w:val="en-US"/>
        </w:rPr>
        <w:t>Klingenberg</w:t>
      </w:r>
      <w:proofErr w:type="spellEnd"/>
      <w:r w:rsidRPr="002E701F">
        <w:rPr>
          <w:rFonts w:eastAsia="MS Gothic"/>
          <w:color w:val="000000"/>
          <w:sz w:val="24"/>
          <w:szCs w:val="24"/>
          <w:lang w:val="en-US"/>
        </w:rPr>
        <w:t>, 2017</w:t>
      </w:r>
      <w:r w:rsidRPr="002E701F">
        <w:rPr>
          <w:rFonts w:eastAsia="MS Gothic"/>
          <w:color w:val="000000"/>
          <w:sz w:val="24"/>
          <w:szCs w:val="24"/>
          <w:lang w:val="en-US"/>
        </w:rPr>
        <w:t>年</w:t>
      </w:r>
      <w:r w:rsidRPr="002E701F">
        <w:rPr>
          <w:rFonts w:eastAsia="MS Gothic"/>
          <w:color w:val="000000"/>
          <w:sz w:val="24"/>
          <w:szCs w:val="24"/>
          <w:lang w:val="en-US"/>
        </w:rPr>
        <w:t>7</w:t>
      </w:r>
      <w:r w:rsidRPr="002E701F">
        <w:rPr>
          <w:rFonts w:eastAsia="MS Gothic"/>
          <w:color w:val="000000"/>
          <w:sz w:val="24"/>
          <w:szCs w:val="24"/>
          <w:lang w:val="en-US"/>
        </w:rPr>
        <w:t>月</w:t>
      </w:r>
    </w:p>
    <w:p w14:paraId="6F699887" w14:textId="77DC09AE" w:rsidR="004321CD" w:rsidRPr="002E701F" w:rsidRDefault="00D7719F" w:rsidP="00D7719F">
      <w:pPr>
        <w:pStyle w:val="Textkrper"/>
        <w:rPr>
          <w:rFonts w:eastAsia="MS Gothic"/>
          <w:color w:val="000000"/>
          <w:sz w:val="24"/>
          <w:szCs w:val="24"/>
        </w:rPr>
      </w:pPr>
      <w:r w:rsidRPr="002E701F">
        <w:rPr>
          <w:rFonts w:eastAsia="MS Gothic"/>
          <w:color w:val="000000"/>
          <w:sz w:val="24"/>
          <w:szCs w:val="24"/>
          <w:lang w:val="en-US"/>
        </w:rPr>
        <w:t>WIKA</w:t>
      </w:r>
      <w:r w:rsidRPr="002E701F">
        <w:rPr>
          <w:rFonts w:eastAsia="MS Gothic"/>
          <w:color w:val="000000"/>
          <w:sz w:val="24"/>
          <w:szCs w:val="24"/>
          <w:lang w:val="en-US"/>
        </w:rPr>
        <w:t>は新しい温度トランスミッターファミリーを完成させました。モデル</w:t>
      </w:r>
      <w:r w:rsidRPr="002E701F">
        <w:rPr>
          <w:rFonts w:eastAsia="MS Gothic"/>
          <w:color w:val="000000"/>
          <w:sz w:val="24"/>
          <w:szCs w:val="24"/>
        </w:rPr>
        <w:t>T16</w:t>
      </w:r>
      <w:r w:rsidRPr="002E701F">
        <w:rPr>
          <w:rFonts w:eastAsia="MS Gothic"/>
          <w:color w:val="000000"/>
          <w:sz w:val="24"/>
          <w:szCs w:val="24"/>
          <w:lang w:val="en-US"/>
        </w:rPr>
        <w:t>では、デジタル機器が熱電対</w:t>
      </w:r>
      <w:r w:rsidRPr="002E701F">
        <w:rPr>
          <w:rFonts w:eastAsia="MS Gothic"/>
          <w:color w:val="000000"/>
          <w:sz w:val="24"/>
          <w:szCs w:val="24"/>
        </w:rPr>
        <w:t>（</w:t>
      </w:r>
      <w:r w:rsidRPr="002E701F">
        <w:rPr>
          <w:rFonts w:eastAsia="MS Gothic"/>
          <w:color w:val="000000"/>
          <w:sz w:val="24"/>
          <w:szCs w:val="24"/>
        </w:rPr>
        <w:t>TC</w:t>
      </w:r>
      <w:r w:rsidRPr="002E701F">
        <w:rPr>
          <w:rFonts w:eastAsia="MS Gothic"/>
          <w:color w:val="000000"/>
          <w:sz w:val="24"/>
          <w:szCs w:val="24"/>
        </w:rPr>
        <w:t>）</w:t>
      </w:r>
      <w:r w:rsidRPr="002E701F">
        <w:rPr>
          <w:rFonts w:eastAsia="MS Gothic"/>
          <w:color w:val="000000"/>
          <w:sz w:val="24"/>
          <w:szCs w:val="24"/>
          <w:lang w:val="en-US"/>
        </w:rPr>
        <w:t>専用になっています。</w:t>
      </w:r>
    </w:p>
    <w:p w14:paraId="410D6D07" w14:textId="77777777" w:rsidR="004321CD" w:rsidRPr="002E701F" w:rsidRDefault="004321CD" w:rsidP="004321CD">
      <w:pPr>
        <w:pStyle w:val="Textkrper"/>
        <w:rPr>
          <w:rFonts w:eastAsia="MS Gothic"/>
          <w:color w:val="000000"/>
          <w:sz w:val="24"/>
          <w:szCs w:val="24"/>
        </w:rPr>
      </w:pPr>
    </w:p>
    <w:p w14:paraId="4AAB20DB" w14:textId="77777777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  <w:proofErr w:type="spellStart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アナログ出力と高い基本精度を備えた新しいトランスミッターは、ヘッドマウ</w:t>
      </w:r>
      <w:bookmarkStart w:id="0" w:name="_GoBack"/>
      <w:bookmarkEnd w:id="0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ントまたはレールマウントのバージョンで利用できます</w:t>
      </w:r>
      <w:proofErr w:type="spellEnd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。</w:t>
      </w:r>
      <w:r w:rsidRPr="002E701F">
        <w:rPr>
          <w:rFonts w:eastAsia="MS Gothic"/>
          <w:b w:val="0"/>
          <w:color w:val="000000"/>
          <w:sz w:val="24"/>
          <w:szCs w:val="24"/>
        </w:rPr>
        <w:t xml:space="preserve"> </w:t>
      </w:r>
      <w:proofErr w:type="spellStart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市販のすべての</w:t>
      </w:r>
      <w:r w:rsidRPr="002E701F">
        <w:rPr>
          <w:rFonts w:eastAsia="MS Gothic"/>
          <w:b w:val="0"/>
          <w:color w:val="000000"/>
          <w:sz w:val="24"/>
          <w:szCs w:val="24"/>
        </w:rPr>
        <w:t>TC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からの信号を処理します</w:t>
      </w:r>
      <w:proofErr w:type="spellEnd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。</w:t>
      </w:r>
      <w:r w:rsidRPr="002E701F">
        <w:rPr>
          <w:rFonts w:eastAsia="MS Gothic"/>
          <w:b w:val="0"/>
          <w:color w:val="000000"/>
          <w:sz w:val="24"/>
          <w:szCs w:val="24"/>
        </w:rPr>
        <w:t xml:space="preserve"> </w:t>
      </w:r>
    </w:p>
    <w:p w14:paraId="19DAA7AE" w14:textId="77777777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</w:p>
    <w:p w14:paraId="43CA722A" w14:textId="221850A6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  <w:r w:rsidRPr="002E701F">
        <w:rPr>
          <w:rFonts w:eastAsia="MS Gothic"/>
          <w:b w:val="0"/>
          <w:color w:val="000000"/>
          <w:sz w:val="24"/>
          <w:szCs w:val="24"/>
        </w:rPr>
        <w:t>T16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は、</w:t>
      </w:r>
      <w:r w:rsidRPr="002E701F">
        <w:rPr>
          <w:rFonts w:eastAsia="MS Gothic"/>
          <w:b w:val="0"/>
          <w:color w:val="000000"/>
          <w:sz w:val="24"/>
          <w:szCs w:val="24"/>
        </w:rPr>
        <w:t>WIKAsoft-TT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ソフトウェアと</w:t>
      </w:r>
      <w:r w:rsidRPr="002E701F">
        <w:rPr>
          <w:rFonts w:eastAsia="MS Gothic"/>
          <w:b w:val="0"/>
          <w:color w:val="000000"/>
          <w:sz w:val="24"/>
          <w:szCs w:val="24"/>
        </w:rPr>
        <w:t>magWIK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クイックコネクタを使用して直感的かつ迅速に設定できます。</w:t>
      </w:r>
      <w:r w:rsidRPr="002E701F">
        <w:rPr>
          <w:rFonts w:eastAsia="MS Gothic"/>
          <w:b w:val="0"/>
          <w:color w:val="000000"/>
          <w:sz w:val="24"/>
          <w:szCs w:val="24"/>
        </w:rPr>
        <w:t xml:space="preserve"> 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外部からのセンサーの追加接続、大きなクランプ範囲</w:t>
      </w:r>
      <w:r w:rsidRPr="002E701F">
        <w:rPr>
          <w:rFonts w:eastAsia="MS Gothic"/>
          <w:b w:val="0"/>
          <w:color w:val="000000"/>
          <w:sz w:val="24"/>
          <w:szCs w:val="24"/>
        </w:rPr>
        <w:t>（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最大</w:t>
      </w:r>
      <w:r w:rsidRPr="002E701F">
        <w:rPr>
          <w:rFonts w:eastAsia="MS Gothic"/>
          <w:b w:val="0"/>
          <w:color w:val="000000"/>
          <w:sz w:val="24"/>
          <w:szCs w:val="24"/>
        </w:rPr>
        <w:t>2.5mm²</w:t>
      </w:r>
      <w:r w:rsidRPr="002E701F">
        <w:rPr>
          <w:rFonts w:eastAsia="MS Gothic"/>
          <w:b w:val="0"/>
          <w:color w:val="000000"/>
          <w:sz w:val="24"/>
          <w:szCs w:val="24"/>
        </w:rPr>
        <w:t>）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、</w:t>
      </w:r>
      <w:proofErr w:type="spellStart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刻印されたピン割り当てのため、取り付けも簡単です</w:t>
      </w:r>
      <w:proofErr w:type="spellEnd"/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。</w:t>
      </w:r>
    </w:p>
    <w:p w14:paraId="052234F5" w14:textId="77777777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</w:p>
    <w:p w14:paraId="45960898" w14:textId="77777777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抵抗センサーのモデル</w:t>
      </w:r>
      <w:r w:rsidRPr="002E701F">
        <w:rPr>
          <w:rFonts w:eastAsia="MS Gothic"/>
          <w:b w:val="0"/>
          <w:color w:val="000000"/>
          <w:sz w:val="24"/>
          <w:szCs w:val="24"/>
        </w:rPr>
        <w:t>T15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と同様に、</w:t>
      </w:r>
      <w:r w:rsidRPr="002E701F">
        <w:rPr>
          <w:rFonts w:eastAsia="MS Gothic"/>
          <w:b w:val="0"/>
          <w:color w:val="000000"/>
          <w:sz w:val="24"/>
          <w:szCs w:val="24"/>
        </w:rPr>
        <w:t>T16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は幅広い用途に使用できます。</w:t>
      </w:r>
      <w:r w:rsidRPr="002E701F">
        <w:rPr>
          <w:rFonts w:eastAsia="MS Gothic"/>
          <w:b w:val="0"/>
          <w:color w:val="000000"/>
          <w:sz w:val="24"/>
          <w:szCs w:val="24"/>
        </w:rPr>
        <w:t xml:space="preserve"> DIN EN 61326-2-3</w:t>
      </w:r>
      <w:r w:rsidRPr="002E701F">
        <w:rPr>
          <w:rFonts w:eastAsia="MS Gothic"/>
          <w:b w:val="0"/>
          <w:color w:val="000000"/>
          <w:sz w:val="24"/>
          <w:szCs w:val="24"/>
        </w:rPr>
        <w:t>：</w:t>
      </w:r>
      <w:r w:rsidRPr="002E701F">
        <w:rPr>
          <w:rFonts w:eastAsia="MS Gothic"/>
          <w:b w:val="0"/>
          <w:color w:val="000000"/>
          <w:sz w:val="24"/>
          <w:szCs w:val="24"/>
        </w:rPr>
        <w:t>2013 EMC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保護規格に従って認定されており、</w:t>
      </w:r>
      <w:r w:rsidRPr="002E701F">
        <w:rPr>
          <w:rFonts w:eastAsia="MS Gothic"/>
          <w:b w:val="0"/>
          <w:color w:val="000000"/>
          <w:sz w:val="24"/>
          <w:szCs w:val="24"/>
        </w:rPr>
        <w:t>NAMUR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の勧告および</w:t>
      </w:r>
      <w:r w:rsidRPr="002E701F">
        <w:rPr>
          <w:rFonts w:eastAsia="MS Gothic"/>
          <w:b w:val="0"/>
          <w:color w:val="000000"/>
          <w:sz w:val="24"/>
          <w:szCs w:val="24"/>
        </w:rPr>
        <w:t>ATEX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または</w:t>
      </w:r>
      <w:r w:rsidRPr="002E701F">
        <w:rPr>
          <w:rFonts w:eastAsia="MS Gothic"/>
          <w:b w:val="0"/>
          <w:color w:val="000000"/>
          <w:sz w:val="24"/>
          <w:szCs w:val="24"/>
        </w:rPr>
        <w:t>IECEx</w:t>
      </w: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の承認に従ってセンサーブレークを監視しています。</w:t>
      </w:r>
    </w:p>
    <w:p w14:paraId="1DD4AA8F" w14:textId="77777777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</w:p>
    <w:p w14:paraId="723EA07B" w14:textId="27D47D39" w:rsidR="00D7719F" w:rsidRPr="002E701F" w:rsidRDefault="00D7719F" w:rsidP="00D7719F">
      <w:pPr>
        <w:pStyle w:val="Textkrper"/>
        <w:rPr>
          <w:rFonts w:eastAsia="MS Gothic"/>
          <w:b w:val="0"/>
          <w:color w:val="000000"/>
          <w:sz w:val="24"/>
          <w:szCs w:val="24"/>
        </w:rPr>
      </w:pP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文字数</w:t>
      </w:r>
      <w:r w:rsidRPr="002E701F">
        <w:rPr>
          <w:rFonts w:eastAsia="MS Gothic"/>
          <w:b w:val="0"/>
          <w:color w:val="000000"/>
          <w:sz w:val="24"/>
          <w:szCs w:val="24"/>
        </w:rPr>
        <w:t>：</w:t>
      </w:r>
      <w:r w:rsidRPr="002E701F">
        <w:rPr>
          <w:rFonts w:eastAsia="MS Gothic"/>
          <w:b w:val="0"/>
          <w:color w:val="000000"/>
          <w:sz w:val="24"/>
          <w:szCs w:val="24"/>
        </w:rPr>
        <w:t>896</w:t>
      </w:r>
    </w:p>
    <w:p w14:paraId="6939C41E" w14:textId="679F8B36" w:rsidR="001A5047" w:rsidRPr="002E701F" w:rsidRDefault="00D7719F" w:rsidP="00D7719F">
      <w:pPr>
        <w:pStyle w:val="Textkrper"/>
        <w:rPr>
          <w:b w:val="0"/>
          <w:sz w:val="20"/>
        </w:rPr>
      </w:pPr>
      <w:r w:rsidRPr="002E701F">
        <w:rPr>
          <w:rFonts w:eastAsia="MS Gothic"/>
          <w:b w:val="0"/>
          <w:color w:val="000000"/>
          <w:sz w:val="24"/>
          <w:szCs w:val="24"/>
          <w:lang w:val="en-US"/>
        </w:rPr>
        <w:t>キーワード</w:t>
      </w:r>
      <w:r w:rsidRPr="002E701F">
        <w:rPr>
          <w:rFonts w:eastAsia="MS Gothic"/>
          <w:b w:val="0"/>
          <w:color w:val="000000"/>
          <w:sz w:val="24"/>
          <w:szCs w:val="24"/>
        </w:rPr>
        <w:t>：</w:t>
      </w:r>
      <w:r w:rsidRPr="002E701F">
        <w:rPr>
          <w:rFonts w:eastAsia="MS Gothic"/>
          <w:b w:val="0"/>
          <w:color w:val="000000"/>
          <w:sz w:val="24"/>
          <w:szCs w:val="24"/>
        </w:rPr>
        <w:t>T16</w:t>
      </w:r>
    </w:p>
    <w:p w14:paraId="68259893" w14:textId="77777777" w:rsidR="00B02416" w:rsidRPr="004321CD" w:rsidRDefault="00B02416">
      <w:pPr>
        <w:pStyle w:val="Textkrper"/>
        <w:rPr>
          <w:b w:val="0"/>
          <w:sz w:val="20"/>
        </w:rPr>
      </w:pPr>
    </w:p>
    <w:p w14:paraId="5E80DB93" w14:textId="4146006A" w:rsidR="001A5047" w:rsidRPr="004321CD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42662FB" w14:textId="7D3C314B" w:rsidR="00D44A3F" w:rsidRDefault="00D7719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8FACCE2" wp14:editId="286D1E9D">
            <wp:extent cx="4320540" cy="3711477"/>
            <wp:effectExtent l="0" t="0" r="3810" b="3810"/>
            <wp:docPr id="5" name="Grafik 5" descr="N:\Sales-Europe\06_Marketing\MS\02_Media\10_Presse_MAAN\02_Presseinformationen\2017\Bilder\PIC_NE_PR12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1217_de-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7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7C76" w14:textId="77777777" w:rsidR="00D44A3F" w:rsidRPr="00DF46D6" w:rsidRDefault="00D44A3F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0564066E" w:rsidR="00B02416" w:rsidRPr="00B81775" w:rsidRDefault="00943FCA">
      <w:pPr>
        <w:tabs>
          <w:tab w:val="left" w:pos="754"/>
          <w:tab w:val="left" w:pos="993"/>
        </w:tabs>
        <w:rPr>
          <w:b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/>
          <w:lang w:val="en-US"/>
        </w:rPr>
        <w:t>編集</w:t>
      </w:r>
      <w:proofErr w:type="spellEnd"/>
      <w:r w:rsidR="00B02416" w:rsidRPr="00B81775">
        <w:rPr>
          <w:b/>
          <w:lang w:val="en-US"/>
        </w:rPr>
        <w:t>:</w:t>
      </w:r>
    </w:p>
    <w:p w14:paraId="3BFA918A" w14:textId="77777777" w:rsidR="00B02416" w:rsidRPr="00A83B02" w:rsidRDefault="00B02416">
      <w:pPr>
        <w:tabs>
          <w:tab w:val="left" w:pos="993"/>
        </w:tabs>
        <w:rPr>
          <w:lang w:val="en-US"/>
        </w:rPr>
      </w:pPr>
      <w:r w:rsidRPr="00B81775">
        <w:rPr>
          <w:lang w:val="en-US"/>
        </w:rPr>
        <w:t xml:space="preserve">WIKA Alexander Wiegand SE &amp; Co. </w:t>
      </w:r>
      <w:r w:rsidRPr="00A83B02">
        <w:rPr>
          <w:lang w:val="en-US"/>
        </w:rPr>
        <w:t>KG</w:t>
      </w:r>
    </w:p>
    <w:p w14:paraId="16AE2FCE" w14:textId="77777777" w:rsidR="00B02416" w:rsidRPr="00A83B02" w:rsidRDefault="00B02416">
      <w:pPr>
        <w:tabs>
          <w:tab w:val="left" w:pos="993"/>
        </w:tabs>
      </w:pPr>
      <w:r w:rsidRPr="00A83B02">
        <w:t xml:space="preserve">André Habel </w:t>
      </w:r>
      <w:proofErr w:type="spellStart"/>
      <w:r w:rsidRPr="00A83B02">
        <w:t>Nunes</w:t>
      </w:r>
      <w:proofErr w:type="spellEnd"/>
    </w:p>
    <w:p w14:paraId="336CAF0E" w14:textId="77777777" w:rsidR="00B02416" w:rsidRPr="00A83B02" w:rsidRDefault="00B02416">
      <w:pPr>
        <w:tabs>
          <w:tab w:val="left" w:pos="993"/>
        </w:tabs>
      </w:pPr>
      <w:r w:rsidRPr="00A83B02"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Pr="00A83B02" w:rsidRDefault="00B02416">
      <w:r w:rsidRPr="00A83B02">
        <w:t>Fax +49 9372 132-8008010</w:t>
      </w:r>
    </w:p>
    <w:p w14:paraId="20EC23CC" w14:textId="77777777" w:rsidR="00B02416" w:rsidRPr="00A83B02" w:rsidRDefault="00B02416">
      <w:r w:rsidRPr="00A83B02">
        <w:t>andre.habel-nunes@wika.com</w:t>
      </w:r>
    </w:p>
    <w:p w14:paraId="1E261158" w14:textId="77777777" w:rsidR="00B02416" w:rsidRPr="00A83B02" w:rsidRDefault="003B71A2">
      <w:hyperlink r:id="rId12" w:history="1">
        <w:r w:rsidR="00CC094E" w:rsidRPr="00A83B02">
          <w:rPr>
            <w:rStyle w:val="Hyperlink"/>
            <w:rFonts w:cs="Arial"/>
          </w:rPr>
          <w:t>www.wika.de</w:t>
        </w:r>
      </w:hyperlink>
    </w:p>
    <w:p w14:paraId="35742B58" w14:textId="77777777" w:rsidR="00B02416" w:rsidRPr="00A83B02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4AFA8A8" w14:textId="48957660" w:rsidR="00B02416" w:rsidRPr="00A83B02" w:rsidRDefault="00B02416">
      <w:pPr>
        <w:rPr>
          <w:rFonts w:cs="Arial"/>
        </w:rPr>
      </w:pPr>
      <w:r w:rsidRPr="00A83B02">
        <w:rPr>
          <w:rFonts w:cs="Arial"/>
        </w:rPr>
        <w:t xml:space="preserve">WIKA </w:t>
      </w:r>
      <w:r w:rsidR="00943FCA" w:rsidRPr="00943FCA">
        <w:rPr>
          <w:rFonts w:ascii="MS Gothic" w:eastAsia="MS Gothic" w:hAnsi="MS Gothic" w:cs="MS Gothic" w:hint="eastAsia"/>
          <w:lang w:val="en-US"/>
        </w:rPr>
        <w:t>プレスリリース</w:t>
      </w:r>
      <w:r w:rsidR="00D7719F">
        <w:rPr>
          <w:rFonts w:cs="Arial"/>
        </w:rPr>
        <w:t>7/2017</w:t>
      </w:r>
    </w:p>
    <w:p w14:paraId="21E61F22" w14:textId="77777777" w:rsidR="00B02416" w:rsidRPr="00A83B02" w:rsidRDefault="00B02416">
      <w:pPr>
        <w:pStyle w:val="Textkrper"/>
        <w:rPr>
          <w:b w:val="0"/>
          <w:sz w:val="20"/>
        </w:rPr>
      </w:pPr>
    </w:p>
    <w:sectPr w:rsidR="00B02416" w:rsidRPr="00A83B02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3C9D" w14:textId="77777777" w:rsidR="003B71A2" w:rsidRDefault="003B71A2">
      <w:r>
        <w:separator/>
      </w:r>
    </w:p>
  </w:endnote>
  <w:endnote w:type="continuationSeparator" w:id="0">
    <w:p w14:paraId="6D16BB5A" w14:textId="77777777" w:rsidR="003B71A2" w:rsidRDefault="003B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1065" w14:textId="77777777" w:rsidR="003B71A2" w:rsidRDefault="003B71A2">
      <w:r>
        <w:separator/>
      </w:r>
    </w:p>
  </w:footnote>
  <w:footnote w:type="continuationSeparator" w:id="0">
    <w:p w14:paraId="4AC27665" w14:textId="77777777" w:rsidR="003B71A2" w:rsidRDefault="003B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3112F945" w:rsidR="00DF1ADA" w:rsidRDefault="00943FC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943FCA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3112F945" w:rsidR="00DF1ADA" w:rsidRDefault="00943FC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943FCA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51AA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E701F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B71A2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21CD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2B4A"/>
    <w:rsid w:val="00534659"/>
    <w:rsid w:val="00534D5B"/>
    <w:rsid w:val="0054494E"/>
    <w:rsid w:val="0054786B"/>
    <w:rsid w:val="005543F4"/>
    <w:rsid w:val="00571666"/>
    <w:rsid w:val="0058003C"/>
    <w:rsid w:val="005831B3"/>
    <w:rsid w:val="00591C0A"/>
    <w:rsid w:val="00595A5F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1785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3FCA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83B02"/>
    <w:rsid w:val="00A93800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7719F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6EED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98D27292-54C0-4DA8-82CB-37BDB42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A77-D800-4E62-8314-0D13545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2429C-9E12-4340-B3A3-B5BD46CB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746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4</cp:revision>
  <cp:lastPrinted>2017-09-25T05:09:00Z</cp:lastPrinted>
  <dcterms:created xsi:type="dcterms:W3CDTF">2017-09-25T05:07:00Z</dcterms:created>
  <dcterms:modified xsi:type="dcterms:W3CDTF">2017-09-25T05:09:00Z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