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3A9CF" w14:textId="794640DA" w:rsidR="00FC122C" w:rsidRPr="00D16337" w:rsidRDefault="0065782A" w:rsidP="009E4A88">
      <w:pPr>
        <w:pStyle w:val="Textkrper"/>
        <w:rPr>
          <w:bCs w:val="0"/>
          <w:sz w:val="24"/>
          <w:lang w:val="en-US"/>
        </w:rPr>
      </w:pPr>
      <w:r w:rsidRPr="00D16337">
        <w:rPr>
          <w:bCs w:val="0"/>
          <w:sz w:val="24"/>
          <w:lang w:val="en-US"/>
        </w:rPr>
        <w:t>T32.xS temperature transmitter</w:t>
      </w:r>
      <w:r w:rsidRPr="00D16337">
        <w:rPr>
          <w:bCs w:val="0"/>
          <w:sz w:val="24"/>
          <w:lang w:val="en-US"/>
        </w:rPr>
        <w:br/>
        <w:t>with new HART</w:t>
      </w:r>
      <w:r w:rsidRPr="00D16337">
        <w:rPr>
          <w:bCs w:val="0"/>
          <w:sz w:val="24"/>
          <w:vertAlign w:val="superscript"/>
          <w:lang w:val="en-US"/>
        </w:rPr>
        <w:t>®</w:t>
      </w:r>
      <w:r w:rsidRPr="00D16337">
        <w:rPr>
          <w:bCs w:val="0"/>
          <w:sz w:val="24"/>
          <w:lang w:val="en-US"/>
        </w:rPr>
        <w:t xml:space="preserve"> protocol</w:t>
      </w:r>
    </w:p>
    <w:p w14:paraId="3D62E3E2" w14:textId="77777777" w:rsidR="00FA0B4C" w:rsidRPr="00D16337" w:rsidRDefault="00FA0B4C" w:rsidP="009E4A88">
      <w:pPr>
        <w:pStyle w:val="Textkrper"/>
        <w:rPr>
          <w:bCs w:val="0"/>
          <w:sz w:val="24"/>
          <w:lang w:val="en-US"/>
        </w:rPr>
      </w:pPr>
    </w:p>
    <w:p w14:paraId="44F83ABB" w14:textId="472FA935" w:rsidR="00C44210" w:rsidRPr="00D16337" w:rsidRDefault="00F50B74" w:rsidP="003D5620">
      <w:pPr>
        <w:pStyle w:val="Textkrper"/>
        <w:rPr>
          <w:lang w:val="en-US"/>
        </w:rPr>
      </w:pPr>
      <w:r>
        <w:rPr>
          <w:lang w:val="en-US"/>
        </w:rPr>
        <w:t>Klingenberg, July</w:t>
      </w:r>
      <w:r w:rsidR="00B02416" w:rsidRPr="00D16337">
        <w:rPr>
          <w:lang w:val="en-US"/>
        </w:rPr>
        <w:t xml:space="preserve"> 2018. </w:t>
      </w:r>
    </w:p>
    <w:p w14:paraId="4C967A6D" w14:textId="52BCE634" w:rsidR="009D5752" w:rsidRPr="00D16337" w:rsidRDefault="0065782A" w:rsidP="003D5620">
      <w:pPr>
        <w:pStyle w:val="Textkrper"/>
        <w:rPr>
          <w:lang w:val="en-US"/>
        </w:rPr>
      </w:pPr>
      <w:r w:rsidRPr="00D16337">
        <w:rPr>
          <w:lang w:val="en-US"/>
        </w:rPr>
        <w:t>The T32.xS temperature transmitter from WIKA is now also available in a version which communicates via the new HART</w:t>
      </w:r>
      <w:bookmarkStart w:id="0" w:name="_GoBack"/>
      <w:bookmarkEnd w:id="0"/>
      <w:r w:rsidRPr="00D16337">
        <w:rPr>
          <w:bCs w:val="0"/>
          <w:vertAlign w:val="superscript"/>
          <w:lang w:val="en-US"/>
        </w:rPr>
        <w:t xml:space="preserve">® </w:t>
      </w:r>
      <w:r w:rsidRPr="00D16337">
        <w:rPr>
          <w:lang w:val="en-US"/>
        </w:rPr>
        <w:t>7 protocol. Its new functions include, among others, an extended measuring point description (Long Tag).</w:t>
      </w:r>
    </w:p>
    <w:p w14:paraId="7ABCC873" w14:textId="1CBAFD5C" w:rsidR="00C10D8F" w:rsidRPr="00D16337" w:rsidRDefault="00FC0ACE" w:rsidP="00FC0ACE">
      <w:pPr>
        <w:pStyle w:val="Textkrper"/>
        <w:rPr>
          <w:b w:val="0"/>
          <w:lang w:val="en-US"/>
        </w:rPr>
      </w:pPr>
      <w:r w:rsidRPr="00D16337">
        <w:rPr>
          <w:lang w:val="en-US"/>
        </w:rPr>
        <w:t xml:space="preserve"> </w:t>
      </w:r>
    </w:p>
    <w:p w14:paraId="10B38DEB" w14:textId="055AC0DC" w:rsidR="003D6883" w:rsidRPr="00D16337" w:rsidRDefault="0044193C" w:rsidP="000D3B9F">
      <w:pPr>
        <w:pStyle w:val="Textkrper"/>
        <w:rPr>
          <w:b w:val="0"/>
          <w:lang w:val="en-US"/>
        </w:rPr>
      </w:pPr>
      <w:r w:rsidRPr="00D16337">
        <w:rPr>
          <w:b w:val="0"/>
          <w:lang w:val="en-US"/>
        </w:rPr>
        <w:t xml:space="preserve">All the other features of the instrument remain unchanged. TÜV </w:t>
      </w:r>
      <w:proofErr w:type="spellStart"/>
      <w:r w:rsidRPr="00D16337">
        <w:rPr>
          <w:b w:val="0"/>
          <w:lang w:val="en-US"/>
        </w:rPr>
        <w:t>Rheinland</w:t>
      </w:r>
      <w:proofErr w:type="spellEnd"/>
      <w:r w:rsidRPr="00D16337">
        <w:rPr>
          <w:b w:val="0"/>
          <w:lang w:val="en-US"/>
        </w:rPr>
        <w:t xml:space="preserve"> has once more certified the T32.xS in a full assessment for safety applications up to SIL 3. Due to its compatibility with almost all open software and hardware tools, the transmitter can be used universally. This successful instrument, of which more than one million pieces have already been delivered, is also still available in its previous version with HART</w:t>
      </w:r>
      <w:r w:rsidRPr="00D16337">
        <w:rPr>
          <w:bCs w:val="0"/>
          <w:vertAlign w:val="superscript"/>
          <w:lang w:val="en-US"/>
        </w:rPr>
        <w:t xml:space="preserve">® </w:t>
      </w:r>
      <w:r w:rsidRPr="00D16337">
        <w:rPr>
          <w:b w:val="0"/>
          <w:lang w:val="en-US"/>
        </w:rPr>
        <w:t>5.</w:t>
      </w:r>
    </w:p>
    <w:p w14:paraId="53583408" w14:textId="77777777" w:rsidR="00B02416" w:rsidRPr="00D16337" w:rsidRDefault="00B02416">
      <w:pPr>
        <w:pStyle w:val="Textkrper"/>
        <w:rPr>
          <w:b w:val="0"/>
          <w:lang w:val="en-US"/>
        </w:rPr>
      </w:pPr>
    </w:p>
    <w:p w14:paraId="005E8AE8" w14:textId="0C9B33C5" w:rsidR="00D16337" w:rsidRDefault="00B02416" w:rsidP="00D16337">
      <w:pPr>
        <w:pStyle w:val="Textkrper"/>
        <w:rPr>
          <w:b w:val="0"/>
          <w:lang w:val="en-US"/>
        </w:rPr>
      </w:pPr>
      <w:r w:rsidRPr="00D16337">
        <w:rPr>
          <w:b w:val="0"/>
          <w:lang w:val="en-US"/>
        </w:rPr>
        <w:t>Number of characters:</w:t>
      </w:r>
      <w:r w:rsidR="00F50B74">
        <w:rPr>
          <w:b w:val="0"/>
          <w:lang w:val="en-US"/>
        </w:rPr>
        <w:t xml:space="preserve"> 661</w:t>
      </w:r>
    </w:p>
    <w:p w14:paraId="7A2B6FFB" w14:textId="2BBCADA6" w:rsidR="00B35C0B" w:rsidRPr="003F5529" w:rsidRDefault="00B35C0B" w:rsidP="00D16337">
      <w:pPr>
        <w:pStyle w:val="Textkrper"/>
        <w:rPr>
          <w:b w:val="0"/>
          <w:bCs w:val="0"/>
          <w:lang w:val="en-US"/>
        </w:rPr>
      </w:pPr>
      <w:r w:rsidRPr="003F5529">
        <w:rPr>
          <w:b w:val="0"/>
          <w:position w:val="6"/>
          <w:lang w:val="en-US"/>
        </w:rPr>
        <w:t>Key word: T32.xS/HART</w:t>
      </w:r>
      <w:r w:rsidRPr="003F5529">
        <w:rPr>
          <w:b w:val="0"/>
          <w:position w:val="6"/>
          <w:vertAlign w:val="superscript"/>
          <w:lang w:val="en-US"/>
        </w:rPr>
        <w:t>®</w:t>
      </w:r>
      <w:r w:rsidRPr="003F5529">
        <w:rPr>
          <w:b w:val="0"/>
          <w:position w:val="6"/>
          <w:lang w:val="en-US"/>
        </w:rPr>
        <w:t xml:space="preserve"> 7</w:t>
      </w:r>
    </w:p>
    <w:p w14:paraId="6F73E8E4" w14:textId="77777777" w:rsidR="00B35C0B" w:rsidRPr="00D16337" w:rsidRDefault="00B35C0B">
      <w:pPr>
        <w:rPr>
          <w:rFonts w:cs="Arial"/>
          <w:b/>
          <w:bCs/>
          <w:sz w:val="22"/>
          <w:szCs w:val="22"/>
          <w:lang w:val="en-US"/>
        </w:rPr>
      </w:pPr>
    </w:p>
    <w:p w14:paraId="4CBA64A5" w14:textId="43D942EC" w:rsidR="00B35C0B" w:rsidRPr="00D16337" w:rsidRDefault="00B35C0B">
      <w:pPr>
        <w:rPr>
          <w:rFonts w:cs="Arial"/>
          <w:b/>
          <w:bCs/>
          <w:sz w:val="22"/>
          <w:szCs w:val="22"/>
          <w:lang w:val="en-US"/>
        </w:rPr>
      </w:pPr>
    </w:p>
    <w:p w14:paraId="00E94163" w14:textId="018531C3" w:rsidR="00C44210" w:rsidRPr="00D16337" w:rsidRDefault="00C44210">
      <w:pPr>
        <w:rPr>
          <w:rFonts w:cs="Arial"/>
          <w:b/>
          <w:bCs/>
          <w:sz w:val="22"/>
          <w:szCs w:val="22"/>
          <w:lang w:val="en-US"/>
        </w:rPr>
      </w:pPr>
    </w:p>
    <w:p w14:paraId="6DD2ABD3" w14:textId="29D175B9" w:rsidR="00C44210" w:rsidRPr="00D16337" w:rsidRDefault="00C44210">
      <w:pPr>
        <w:rPr>
          <w:rFonts w:cs="Arial"/>
          <w:b/>
          <w:bCs/>
          <w:sz w:val="22"/>
          <w:szCs w:val="22"/>
          <w:lang w:val="en-US"/>
        </w:rPr>
      </w:pPr>
    </w:p>
    <w:p w14:paraId="639DF4CD" w14:textId="50FFE4A9" w:rsidR="00C44210" w:rsidRPr="00D16337" w:rsidRDefault="00C44210">
      <w:pPr>
        <w:rPr>
          <w:rFonts w:cs="Arial"/>
          <w:b/>
          <w:bCs/>
          <w:sz w:val="22"/>
          <w:szCs w:val="22"/>
          <w:lang w:val="en-US"/>
        </w:rPr>
      </w:pPr>
    </w:p>
    <w:p w14:paraId="54017CC0" w14:textId="366956D5" w:rsidR="00C44210" w:rsidRPr="00D16337" w:rsidRDefault="00C44210">
      <w:pPr>
        <w:rPr>
          <w:rFonts w:cs="Arial"/>
          <w:b/>
          <w:bCs/>
          <w:sz w:val="22"/>
          <w:szCs w:val="22"/>
          <w:lang w:val="en-US"/>
        </w:rPr>
      </w:pPr>
    </w:p>
    <w:p w14:paraId="0234F9A2" w14:textId="46039257" w:rsidR="00C44210" w:rsidRDefault="00C44210">
      <w:pPr>
        <w:rPr>
          <w:rFonts w:cs="Arial"/>
          <w:b/>
          <w:bCs/>
          <w:sz w:val="22"/>
          <w:szCs w:val="22"/>
          <w:lang w:val="en-US"/>
        </w:rPr>
      </w:pPr>
    </w:p>
    <w:p w14:paraId="1211E5F5" w14:textId="77777777" w:rsidR="00D16337" w:rsidRPr="00D16337" w:rsidRDefault="00D16337">
      <w:pPr>
        <w:rPr>
          <w:rFonts w:cs="Arial"/>
          <w:b/>
          <w:bCs/>
          <w:sz w:val="22"/>
          <w:szCs w:val="22"/>
          <w:lang w:val="en-US"/>
        </w:rPr>
      </w:pPr>
    </w:p>
    <w:p w14:paraId="2BDFB2F0" w14:textId="3BE65E3A" w:rsidR="00C44210" w:rsidRPr="00D16337" w:rsidRDefault="00C44210">
      <w:pPr>
        <w:rPr>
          <w:rFonts w:cs="Arial"/>
          <w:b/>
          <w:bCs/>
          <w:sz w:val="22"/>
          <w:szCs w:val="22"/>
          <w:lang w:val="en-US"/>
        </w:rPr>
      </w:pPr>
    </w:p>
    <w:p w14:paraId="0FB9ADD8" w14:textId="0C0F67D5" w:rsidR="00C44210" w:rsidRPr="00D16337" w:rsidRDefault="00C44210">
      <w:pPr>
        <w:rPr>
          <w:rFonts w:cs="Arial"/>
          <w:b/>
          <w:bCs/>
          <w:sz w:val="22"/>
          <w:szCs w:val="22"/>
          <w:lang w:val="en-US"/>
        </w:rPr>
      </w:pPr>
    </w:p>
    <w:p w14:paraId="30908B9C" w14:textId="63586EEE" w:rsidR="00C44210" w:rsidRPr="00D16337" w:rsidRDefault="00C44210">
      <w:pPr>
        <w:rPr>
          <w:rFonts w:cs="Arial"/>
          <w:b/>
          <w:bCs/>
          <w:sz w:val="22"/>
          <w:szCs w:val="22"/>
          <w:lang w:val="en-US"/>
        </w:rPr>
      </w:pPr>
    </w:p>
    <w:p w14:paraId="52A47E0C" w14:textId="7AC68B5A" w:rsidR="00C44210" w:rsidRPr="00D16337" w:rsidRDefault="00C44210">
      <w:pPr>
        <w:rPr>
          <w:rFonts w:cs="Arial"/>
          <w:b/>
          <w:bCs/>
          <w:sz w:val="22"/>
          <w:szCs w:val="22"/>
          <w:lang w:val="en-US"/>
        </w:rPr>
      </w:pPr>
    </w:p>
    <w:p w14:paraId="2DDCF0BC" w14:textId="21FECE9D" w:rsidR="00C44210" w:rsidRPr="00D16337" w:rsidRDefault="00C44210">
      <w:pPr>
        <w:rPr>
          <w:rFonts w:cs="Arial"/>
          <w:b/>
          <w:bCs/>
          <w:sz w:val="22"/>
          <w:szCs w:val="22"/>
          <w:lang w:val="en-US"/>
        </w:rPr>
      </w:pPr>
    </w:p>
    <w:p w14:paraId="47493081" w14:textId="42BC0B55" w:rsidR="00C44210" w:rsidRPr="00D16337" w:rsidRDefault="00C44210">
      <w:pPr>
        <w:rPr>
          <w:rFonts w:cs="Arial"/>
          <w:b/>
          <w:bCs/>
          <w:sz w:val="22"/>
          <w:szCs w:val="22"/>
          <w:lang w:val="en-US"/>
        </w:rPr>
      </w:pPr>
    </w:p>
    <w:p w14:paraId="430B96FE" w14:textId="3AE321C2" w:rsidR="00C44210" w:rsidRPr="00D16337" w:rsidRDefault="00C44210">
      <w:pPr>
        <w:rPr>
          <w:rFonts w:cs="Arial"/>
          <w:b/>
          <w:bCs/>
          <w:sz w:val="22"/>
          <w:szCs w:val="22"/>
          <w:lang w:val="en-US"/>
        </w:rPr>
      </w:pPr>
    </w:p>
    <w:p w14:paraId="3692E9D7" w14:textId="678F4556" w:rsidR="00C44210" w:rsidRPr="00D16337" w:rsidRDefault="00C44210">
      <w:pPr>
        <w:rPr>
          <w:rFonts w:cs="Arial"/>
          <w:b/>
          <w:bCs/>
          <w:sz w:val="22"/>
          <w:szCs w:val="22"/>
          <w:lang w:val="en-US"/>
        </w:rPr>
      </w:pPr>
    </w:p>
    <w:p w14:paraId="7E63E23C" w14:textId="291FC87C" w:rsidR="00C44210" w:rsidRPr="00D16337" w:rsidRDefault="00C44210">
      <w:pPr>
        <w:rPr>
          <w:rFonts w:cs="Arial"/>
          <w:b/>
          <w:bCs/>
          <w:sz w:val="22"/>
          <w:szCs w:val="22"/>
          <w:lang w:val="en-US"/>
        </w:rPr>
      </w:pPr>
    </w:p>
    <w:p w14:paraId="435AF937" w14:textId="77777777" w:rsidR="00C44210" w:rsidRPr="00D16337" w:rsidRDefault="00C44210">
      <w:pPr>
        <w:rPr>
          <w:rFonts w:cs="Arial"/>
          <w:b/>
          <w:bCs/>
          <w:sz w:val="22"/>
          <w:szCs w:val="22"/>
          <w:lang w:val="en-US"/>
        </w:rPr>
      </w:pPr>
    </w:p>
    <w:p w14:paraId="335944C1" w14:textId="77777777" w:rsidR="00B02416" w:rsidRPr="00D16337" w:rsidRDefault="00B02416">
      <w:pPr>
        <w:rPr>
          <w:rFonts w:cs="Arial"/>
          <w:sz w:val="22"/>
          <w:szCs w:val="22"/>
          <w:lang w:val="en-US"/>
        </w:rPr>
      </w:pPr>
      <w:r w:rsidRPr="00D16337">
        <w:rPr>
          <w:rFonts w:cs="Arial"/>
          <w:b/>
          <w:bCs/>
          <w:sz w:val="22"/>
          <w:szCs w:val="22"/>
          <w:lang w:val="en-US"/>
        </w:rPr>
        <w:t>Manufacturer:</w:t>
      </w:r>
    </w:p>
    <w:p w14:paraId="02AF7755" w14:textId="77777777" w:rsidR="00B02416" w:rsidRPr="00C44210" w:rsidRDefault="00B02416">
      <w:pPr>
        <w:rPr>
          <w:rFonts w:cs="Arial"/>
          <w:sz w:val="22"/>
          <w:szCs w:val="22"/>
        </w:rPr>
      </w:pPr>
      <w:r w:rsidRPr="00D16337">
        <w:rPr>
          <w:rFonts w:cs="Arial"/>
          <w:sz w:val="22"/>
          <w:szCs w:val="22"/>
          <w:lang w:val="en-US"/>
        </w:rPr>
        <w:t xml:space="preserve">WIKA Alexander </w:t>
      </w:r>
      <w:proofErr w:type="spellStart"/>
      <w:r w:rsidRPr="00D16337">
        <w:rPr>
          <w:rFonts w:cs="Arial"/>
          <w:sz w:val="22"/>
          <w:szCs w:val="22"/>
          <w:lang w:val="en-US"/>
        </w:rPr>
        <w:t>Wiegand</w:t>
      </w:r>
      <w:proofErr w:type="spellEnd"/>
      <w:r w:rsidRPr="00D16337">
        <w:rPr>
          <w:rFonts w:cs="Arial"/>
          <w:sz w:val="22"/>
          <w:szCs w:val="22"/>
          <w:lang w:val="en-US"/>
        </w:rPr>
        <w:t xml:space="preserve"> SE &amp; Co. </w:t>
      </w:r>
      <w:r>
        <w:rPr>
          <w:rFonts w:cs="Arial"/>
          <w:sz w:val="22"/>
          <w:szCs w:val="22"/>
        </w:rPr>
        <w:t>KG</w:t>
      </w:r>
    </w:p>
    <w:p w14:paraId="2081BBD7" w14:textId="77777777" w:rsidR="00B02416" w:rsidRPr="00C44210" w:rsidRDefault="00B02416">
      <w:pPr>
        <w:rPr>
          <w:rFonts w:cs="Arial"/>
          <w:sz w:val="22"/>
          <w:szCs w:val="22"/>
        </w:rPr>
      </w:pPr>
      <w:r>
        <w:rPr>
          <w:rFonts w:cs="Arial"/>
          <w:sz w:val="22"/>
          <w:szCs w:val="22"/>
        </w:rPr>
        <w:t>Alexander-Wiegand-Straße 30</w:t>
      </w:r>
    </w:p>
    <w:p w14:paraId="2C0FF748" w14:textId="77777777" w:rsidR="00B02416" w:rsidRPr="00C44210" w:rsidRDefault="00B02416">
      <w:pPr>
        <w:rPr>
          <w:rFonts w:cs="Arial"/>
          <w:sz w:val="22"/>
          <w:szCs w:val="22"/>
        </w:rPr>
      </w:pPr>
      <w:r>
        <w:rPr>
          <w:rFonts w:cs="Arial"/>
          <w:sz w:val="22"/>
          <w:szCs w:val="22"/>
        </w:rPr>
        <w:t>63911 Klingenberg/Germany</w:t>
      </w:r>
    </w:p>
    <w:p w14:paraId="7B8E5D45" w14:textId="77777777" w:rsidR="00B02416" w:rsidRPr="00C44210" w:rsidRDefault="00B02416">
      <w:pPr>
        <w:tabs>
          <w:tab w:val="left" w:pos="754"/>
          <w:tab w:val="left" w:pos="993"/>
        </w:tabs>
        <w:rPr>
          <w:rFonts w:cs="Arial"/>
          <w:sz w:val="22"/>
          <w:szCs w:val="22"/>
          <w:lang w:val="en-US"/>
        </w:rPr>
      </w:pPr>
      <w:r w:rsidRPr="00D16337">
        <w:rPr>
          <w:rFonts w:cs="Arial"/>
          <w:sz w:val="22"/>
          <w:szCs w:val="22"/>
          <w:lang w:val="en-US"/>
        </w:rPr>
        <w:t>Tel. +49 9372 132-0</w:t>
      </w:r>
    </w:p>
    <w:p w14:paraId="1F9D1149" w14:textId="77777777" w:rsidR="00B02416" w:rsidRPr="00C44210" w:rsidRDefault="00B02416">
      <w:pPr>
        <w:tabs>
          <w:tab w:val="left" w:pos="754"/>
          <w:tab w:val="left" w:pos="993"/>
        </w:tabs>
        <w:rPr>
          <w:rFonts w:cs="Arial"/>
          <w:sz w:val="22"/>
          <w:szCs w:val="22"/>
          <w:lang w:val="en-US"/>
        </w:rPr>
      </w:pPr>
      <w:r w:rsidRPr="00D16337">
        <w:rPr>
          <w:rFonts w:cs="Arial"/>
          <w:sz w:val="22"/>
          <w:szCs w:val="22"/>
          <w:lang w:val="en-US"/>
        </w:rPr>
        <w:t>Fax +49 9372 132-406</w:t>
      </w:r>
    </w:p>
    <w:p w14:paraId="67ACE2AD" w14:textId="77777777" w:rsidR="00B02416" w:rsidRPr="00C44210" w:rsidRDefault="00B02416">
      <w:pPr>
        <w:tabs>
          <w:tab w:val="left" w:pos="754"/>
          <w:tab w:val="left" w:pos="993"/>
        </w:tabs>
        <w:rPr>
          <w:rFonts w:cs="Arial"/>
          <w:sz w:val="22"/>
          <w:szCs w:val="22"/>
          <w:u w:val="single"/>
          <w:lang w:val="en-US"/>
        </w:rPr>
      </w:pPr>
      <w:r w:rsidRPr="00D16337">
        <w:rPr>
          <w:rFonts w:cs="Arial"/>
          <w:sz w:val="22"/>
          <w:szCs w:val="22"/>
          <w:lang w:val="en-US"/>
        </w:rPr>
        <w:t>vertrieb@wika.com</w:t>
      </w:r>
    </w:p>
    <w:p w14:paraId="6E80F9C9" w14:textId="77777777" w:rsidR="00B02416" w:rsidRPr="00C44210" w:rsidRDefault="00023AA5">
      <w:pPr>
        <w:tabs>
          <w:tab w:val="left" w:pos="754"/>
          <w:tab w:val="left" w:pos="993"/>
        </w:tabs>
        <w:rPr>
          <w:rFonts w:cs="Arial"/>
          <w:sz w:val="22"/>
          <w:szCs w:val="22"/>
          <w:lang w:val="en-US"/>
        </w:rPr>
      </w:pPr>
      <w:r>
        <w:fldChar w:fldCharType="begin"/>
      </w:r>
      <w:r w:rsidRPr="00023AA5">
        <w:rPr>
          <w:lang w:val="en-US"/>
        </w:rPr>
        <w:instrText xml:space="preserve"> HYPERLINK "http://www.wika.de" </w:instrText>
      </w:r>
      <w:r>
        <w:fldChar w:fldCharType="separate"/>
      </w:r>
      <w:r w:rsidR="002D18EB" w:rsidRPr="00D16337">
        <w:rPr>
          <w:rStyle w:val="Hyperlink"/>
          <w:rFonts w:cs="Arial"/>
          <w:sz w:val="22"/>
          <w:szCs w:val="22"/>
          <w:lang w:val="en-US"/>
        </w:rPr>
        <w:t>www.wika.de</w:t>
      </w:r>
      <w:r>
        <w:rPr>
          <w:rStyle w:val="Hyperlink"/>
          <w:rFonts w:cs="Arial"/>
          <w:sz w:val="22"/>
          <w:szCs w:val="22"/>
          <w:lang w:val="en-US"/>
        </w:rPr>
        <w:fldChar w:fldCharType="end"/>
      </w:r>
    </w:p>
    <w:p w14:paraId="64FB8649" w14:textId="77777777" w:rsidR="00B02416" w:rsidRPr="00C44210" w:rsidRDefault="00B02416">
      <w:pPr>
        <w:tabs>
          <w:tab w:val="left" w:pos="993"/>
        </w:tabs>
        <w:rPr>
          <w:rFonts w:cs="Arial"/>
          <w:b/>
          <w:sz w:val="22"/>
          <w:szCs w:val="22"/>
          <w:lang w:val="en-US"/>
        </w:rPr>
      </w:pPr>
    </w:p>
    <w:p w14:paraId="205B7883" w14:textId="77777777" w:rsidR="00B02416" w:rsidRPr="00C44210" w:rsidRDefault="00B02416">
      <w:pPr>
        <w:tabs>
          <w:tab w:val="left" w:pos="754"/>
          <w:tab w:val="left" w:pos="993"/>
        </w:tabs>
        <w:rPr>
          <w:rFonts w:cs="Arial"/>
          <w:sz w:val="22"/>
          <w:szCs w:val="22"/>
          <w:lang w:val="en-US"/>
        </w:rPr>
      </w:pPr>
    </w:p>
    <w:p w14:paraId="00109D20" w14:textId="77777777" w:rsidR="00C44210" w:rsidRPr="00D16337" w:rsidRDefault="00C44210" w:rsidP="00C44210">
      <w:pPr>
        <w:pStyle w:val="Kopfzeile"/>
        <w:tabs>
          <w:tab w:val="clear" w:pos="4536"/>
          <w:tab w:val="clear" w:pos="9072"/>
        </w:tabs>
        <w:rPr>
          <w:rFonts w:cs="Arial"/>
          <w:b/>
          <w:sz w:val="22"/>
          <w:szCs w:val="22"/>
          <w:lang w:val="en-US"/>
        </w:rPr>
      </w:pPr>
      <w:r w:rsidRPr="00D16337">
        <w:rPr>
          <w:rFonts w:cs="Arial"/>
          <w:b/>
          <w:sz w:val="22"/>
          <w:szCs w:val="22"/>
          <w:lang w:val="en-US"/>
        </w:rPr>
        <w:lastRenderedPageBreak/>
        <w:t>WIKA company photograph:</w:t>
      </w:r>
    </w:p>
    <w:p w14:paraId="2D6C4A17" w14:textId="570E1E48" w:rsidR="00C44210" w:rsidRPr="00D16337" w:rsidRDefault="00C44210" w:rsidP="00C44210">
      <w:pPr>
        <w:pStyle w:val="Textkrper"/>
        <w:rPr>
          <w:b w:val="0"/>
          <w:bCs w:val="0"/>
          <w:lang w:val="en-US"/>
        </w:rPr>
      </w:pPr>
      <w:r w:rsidRPr="00D16337">
        <w:rPr>
          <w:b w:val="0"/>
          <w:bCs w:val="0"/>
          <w:lang w:val="en-US"/>
        </w:rPr>
        <w:t>T32.xS temperature transmitter with new HART</w:t>
      </w:r>
      <w:r w:rsidRPr="00D16337">
        <w:rPr>
          <w:b w:val="0"/>
          <w:bCs w:val="0"/>
          <w:vertAlign w:val="superscript"/>
          <w:lang w:val="en-US"/>
        </w:rPr>
        <w:t>®</w:t>
      </w:r>
      <w:r w:rsidRPr="00D16337">
        <w:rPr>
          <w:b w:val="0"/>
          <w:bCs w:val="0"/>
          <w:lang w:val="en-US"/>
        </w:rPr>
        <w:t xml:space="preserve"> protocol</w:t>
      </w:r>
    </w:p>
    <w:p w14:paraId="702AF2D5" w14:textId="77777777" w:rsidR="00482CD0" w:rsidRPr="00D16337" w:rsidRDefault="00482CD0">
      <w:pPr>
        <w:pStyle w:val="Kopfzeile"/>
        <w:tabs>
          <w:tab w:val="clear" w:pos="4536"/>
          <w:tab w:val="clear" w:pos="9072"/>
        </w:tabs>
        <w:rPr>
          <w:rFonts w:cs="Arial"/>
          <w:b/>
          <w:sz w:val="22"/>
          <w:szCs w:val="22"/>
          <w:lang w:val="en-US"/>
        </w:rPr>
      </w:pPr>
    </w:p>
    <w:p w14:paraId="3AB2CCE4" w14:textId="77777777" w:rsidR="00482CD0" w:rsidRPr="00D16337" w:rsidRDefault="00482CD0">
      <w:pPr>
        <w:pStyle w:val="Kopfzeile"/>
        <w:tabs>
          <w:tab w:val="clear" w:pos="4536"/>
          <w:tab w:val="clear" w:pos="9072"/>
        </w:tabs>
        <w:rPr>
          <w:rFonts w:cs="Arial"/>
          <w:b/>
          <w:sz w:val="22"/>
          <w:szCs w:val="22"/>
          <w:lang w:val="en-US"/>
        </w:rPr>
      </w:pPr>
    </w:p>
    <w:p w14:paraId="786B15E0" w14:textId="7C6ABBB0" w:rsidR="00B02416" w:rsidRPr="00D16337" w:rsidRDefault="00605D19">
      <w:pPr>
        <w:pStyle w:val="Kopfzeile"/>
        <w:tabs>
          <w:tab w:val="clear" w:pos="4536"/>
          <w:tab w:val="clear" w:pos="9072"/>
        </w:tabs>
        <w:rPr>
          <w:rFonts w:cs="Arial"/>
          <w:b/>
          <w:sz w:val="22"/>
          <w:szCs w:val="22"/>
          <w:lang w:val="en-US"/>
        </w:rPr>
      </w:pPr>
      <w:r>
        <w:rPr>
          <w:rFonts w:cs="Arial"/>
          <w:b/>
          <w:bCs/>
          <w:noProof/>
          <w:sz w:val="22"/>
          <w:szCs w:val="22"/>
        </w:rPr>
        <w:drawing>
          <wp:inline distT="0" distB="0" distL="0" distR="0" wp14:anchorId="25AF379D" wp14:editId="4DF5526F">
            <wp:extent cx="3600450" cy="3486150"/>
            <wp:effectExtent l="0" t="0" r="0" b="0"/>
            <wp:docPr id="4" name="Grafik 4" descr="N:\Sales-Europe\06_Marketing\MS\02_Media\10_Presse_MAAN\02_Presseinformationen\2018\Bilder\PIC_NE_PR0818_d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ales-Europe\06_Marketing\MS\02_Media\10_Presse_MAAN\02_Presseinformationen\2018\Bilder\PIC_NE_PR0818_de-d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450" cy="3486150"/>
                    </a:xfrm>
                    <a:prstGeom prst="rect">
                      <a:avLst/>
                    </a:prstGeom>
                    <a:noFill/>
                    <a:ln>
                      <a:noFill/>
                    </a:ln>
                  </pic:spPr>
                </pic:pic>
              </a:graphicData>
            </a:graphic>
          </wp:inline>
        </w:drawing>
      </w:r>
    </w:p>
    <w:p w14:paraId="3F33246B" w14:textId="77777777" w:rsidR="00B02416" w:rsidRPr="00D16337" w:rsidRDefault="00B02416">
      <w:pPr>
        <w:pStyle w:val="Kopfzeile"/>
        <w:tabs>
          <w:tab w:val="clear" w:pos="4536"/>
          <w:tab w:val="clear" w:pos="9072"/>
        </w:tabs>
        <w:rPr>
          <w:rFonts w:cs="Arial"/>
          <w:b/>
          <w:sz w:val="22"/>
          <w:szCs w:val="22"/>
          <w:lang w:val="en-US"/>
        </w:rPr>
      </w:pPr>
    </w:p>
    <w:p w14:paraId="2808E208" w14:textId="77777777" w:rsidR="00B02416" w:rsidRPr="00D16337" w:rsidRDefault="00B02416">
      <w:pPr>
        <w:pStyle w:val="Kopfzeile"/>
        <w:tabs>
          <w:tab w:val="clear" w:pos="4536"/>
          <w:tab w:val="clear" w:pos="9072"/>
        </w:tabs>
        <w:rPr>
          <w:rFonts w:cs="Arial"/>
          <w:b/>
          <w:sz w:val="22"/>
          <w:szCs w:val="22"/>
          <w:lang w:val="en-US"/>
        </w:rPr>
      </w:pPr>
    </w:p>
    <w:p w14:paraId="48904B36" w14:textId="77777777" w:rsidR="00482CD0" w:rsidRPr="00D16337" w:rsidRDefault="00482CD0">
      <w:pPr>
        <w:pStyle w:val="Kopfzeile"/>
        <w:tabs>
          <w:tab w:val="clear" w:pos="4536"/>
          <w:tab w:val="clear" w:pos="9072"/>
        </w:tabs>
        <w:rPr>
          <w:rFonts w:cs="Arial"/>
          <w:sz w:val="22"/>
          <w:szCs w:val="22"/>
          <w:lang w:val="en-US"/>
        </w:rPr>
      </w:pPr>
    </w:p>
    <w:p w14:paraId="62A22597" w14:textId="77777777" w:rsidR="00482CD0" w:rsidRPr="00D16337" w:rsidRDefault="00482CD0">
      <w:pPr>
        <w:pStyle w:val="Kopfzeile"/>
        <w:tabs>
          <w:tab w:val="clear" w:pos="4536"/>
          <w:tab w:val="clear" w:pos="9072"/>
        </w:tabs>
        <w:rPr>
          <w:rFonts w:cs="Arial"/>
          <w:sz w:val="22"/>
          <w:szCs w:val="22"/>
          <w:lang w:val="en-US"/>
        </w:rPr>
      </w:pPr>
    </w:p>
    <w:p w14:paraId="0188FCEF" w14:textId="77777777" w:rsidR="00B02416" w:rsidRPr="00D16337" w:rsidRDefault="00B02416">
      <w:pPr>
        <w:pStyle w:val="Kopfzeile"/>
        <w:tabs>
          <w:tab w:val="clear" w:pos="4536"/>
          <w:tab w:val="clear" w:pos="9072"/>
        </w:tabs>
        <w:rPr>
          <w:rFonts w:cs="Arial"/>
          <w:sz w:val="22"/>
          <w:szCs w:val="22"/>
          <w:lang w:val="en-US"/>
        </w:rPr>
      </w:pPr>
    </w:p>
    <w:p w14:paraId="7F5BFF96" w14:textId="77777777" w:rsidR="00B02416" w:rsidRPr="00D16337" w:rsidRDefault="00B02416">
      <w:pPr>
        <w:pStyle w:val="Kopfzeile"/>
        <w:tabs>
          <w:tab w:val="clear" w:pos="4536"/>
          <w:tab w:val="clear" w:pos="9072"/>
        </w:tabs>
        <w:rPr>
          <w:rFonts w:cs="Arial"/>
          <w:sz w:val="22"/>
          <w:szCs w:val="22"/>
          <w:lang w:val="en-US"/>
        </w:rPr>
      </w:pPr>
    </w:p>
    <w:p w14:paraId="0769287D" w14:textId="77777777" w:rsidR="00B02416" w:rsidRPr="00D16337" w:rsidRDefault="00B02416">
      <w:pPr>
        <w:pStyle w:val="Kopfzeile"/>
        <w:tabs>
          <w:tab w:val="clear" w:pos="4536"/>
          <w:tab w:val="clear" w:pos="9072"/>
        </w:tabs>
        <w:rPr>
          <w:rFonts w:cs="Arial"/>
          <w:sz w:val="22"/>
          <w:szCs w:val="22"/>
          <w:lang w:val="en-US"/>
        </w:rPr>
      </w:pPr>
    </w:p>
    <w:p w14:paraId="68430053" w14:textId="77777777" w:rsidR="00B02416" w:rsidRPr="00D16337" w:rsidRDefault="00B02416">
      <w:pPr>
        <w:pStyle w:val="Textkrper"/>
        <w:tabs>
          <w:tab w:val="left" w:pos="993"/>
        </w:tabs>
        <w:rPr>
          <w:lang w:val="en-US"/>
        </w:rPr>
      </w:pPr>
    </w:p>
    <w:p w14:paraId="6D7063D7" w14:textId="77777777" w:rsidR="00B02416" w:rsidRPr="00C44210" w:rsidRDefault="00B02416">
      <w:pPr>
        <w:tabs>
          <w:tab w:val="left" w:pos="754"/>
          <w:tab w:val="left" w:pos="993"/>
        </w:tabs>
        <w:rPr>
          <w:rFonts w:cs="Arial"/>
          <w:b/>
          <w:sz w:val="22"/>
          <w:szCs w:val="22"/>
          <w:lang w:val="en-US"/>
        </w:rPr>
      </w:pPr>
      <w:r w:rsidRPr="00D16337">
        <w:rPr>
          <w:rFonts w:cs="Arial"/>
          <w:b/>
          <w:sz w:val="22"/>
          <w:szCs w:val="22"/>
          <w:lang w:val="en-US"/>
        </w:rPr>
        <w:t>Edited by:</w:t>
      </w:r>
    </w:p>
    <w:p w14:paraId="0BB31A55" w14:textId="77777777" w:rsidR="00B02416" w:rsidRPr="00C44210" w:rsidRDefault="00B02416">
      <w:pPr>
        <w:tabs>
          <w:tab w:val="left" w:pos="993"/>
        </w:tabs>
        <w:rPr>
          <w:rFonts w:cs="Arial"/>
          <w:sz w:val="22"/>
          <w:szCs w:val="22"/>
        </w:rPr>
      </w:pPr>
      <w:r w:rsidRPr="00D16337">
        <w:rPr>
          <w:rFonts w:cs="Arial"/>
          <w:sz w:val="22"/>
          <w:szCs w:val="22"/>
          <w:lang w:val="en-US"/>
        </w:rPr>
        <w:t xml:space="preserve">WIKA Alexander </w:t>
      </w:r>
      <w:proofErr w:type="spellStart"/>
      <w:r w:rsidRPr="00D16337">
        <w:rPr>
          <w:rFonts w:cs="Arial"/>
          <w:sz w:val="22"/>
          <w:szCs w:val="22"/>
          <w:lang w:val="en-US"/>
        </w:rPr>
        <w:t>Wiegand</w:t>
      </w:r>
      <w:proofErr w:type="spellEnd"/>
      <w:r w:rsidRPr="00D16337">
        <w:rPr>
          <w:rFonts w:cs="Arial"/>
          <w:sz w:val="22"/>
          <w:szCs w:val="22"/>
          <w:lang w:val="en-US"/>
        </w:rPr>
        <w:t xml:space="preserve"> SE &amp; Co. </w:t>
      </w:r>
      <w:r>
        <w:rPr>
          <w:rFonts w:cs="Arial"/>
          <w:sz w:val="22"/>
          <w:szCs w:val="22"/>
        </w:rPr>
        <w:t>KG</w:t>
      </w:r>
    </w:p>
    <w:p w14:paraId="7105DFA8" w14:textId="77777777" w:rsidR="00B02416" w:rsidRPr="00C44210" w:rsidRDefault="00B02416">
      <w:pPr>
        <w:tabs>
          <w:tab w:val="left" w:pos="993"/>
        </w:tabs>
        <w:rPr>
          <w:rFonts w:cs="Arial"/>
          <w:sz w:val="22"/>
          <w:szCs w:val="22"/>
        </w:rPr>
      </w:pPr>
      <w:r>
        <w:rPr>
          <w:rFonts w:cs="Arial"/>
          <w:sz w:val="22"/>
          <w:szCs w:val="22"/>
        </w:rPr>
        <w:t xml:space="preserve">André Habel </w:t>
      </w:r>
      <w:proofErr w:type="spellStart"/>
      <w:r>
        <w:rPr>
          <w:rFonts w:cs="Arial"/>
          <w:sz w:val="22"/>
          <w:szCs w:val="22"/>
        </w:rPr>
        <w:t>Nunes</w:t>
      </w:r>
      <w:proofErr w:type="spellEnd"/>
    </w:p>
    <w:p w14:paraId="09621364" w14:textId="77777777" w:rsidR="00B02416" w:rsidRPr="00C44210" w:rsidRDefault="00B02416">
      <w:pPr>
        <w:tabs>
          <w:tab w:val="left" w:pos="993"/>
        </w:tabs>
        <w:rPr>
          <w:rFonts w:cs="Arial"/>
          <w:sz w:val="22"/>
          <w:szCs w:val="22"/>
        </w:rPr>
      </w:pPr>
      <w:r>
        <w:rPr>
          <w:rFonts w:cs="Arial"/>
          <w:sz w:val="22"/>
          <w:szCs w:val="22"/>
        </w:rPr>
        <w:t>Marketing Services</w:t>
      </w:r>
    </w:p>
    <w:p w14:paraId="128E916A" w14:textId="77777777" w:rsidR="00B02416" w:rsidRPr="00C44210" w:rsidRDefault="00B02416">
      <w:pPr>
        <w:rPr>
          <w:rFonts w:cs="Arial"/>
          <w:sz w:val="22"/>
          <w:szCs w:val="22"/>
        </w:rPr>
      </w:pPr>
      <w:r>
        <w:rPr>
          <w:rFonts w:cs="Arial"/>
          <w:sz w:val="22"/>
          <w:szCs w:val="22"/>
        </w:rPr>
        <w:t>Alexander-Wiegand-Straße 30</w:t>
      </w:r>
    </w:p>
    <w:p w14:paraId="026D37D3" w14:textId="77777777" w:rsidR="00B02416" w:rsidRPr="00C44210" w:rsidRDefault="00B02416">
      <w:pPr>
        <w:rPr>
          <w:rFonts w:cs="Arial"/>
          <w:sz w:val="22"/>
          <w:szCs w:val="22"/>
        </w:rPr>
      </w:pPr>
      <w:r>
        <w:rPr>
          <w:rFonts w:cs="Arial"/>
          <w:sz w:val="22"/>
          <w:szCs w:val="22"/>
        </w:rPr>
        <w:t>63911 Klingenberg/Germany</w:t>
      </w:r>
    </w:p>
    <w:p w14:paraId="3303427D" w14:textId="77777777" w:rsidR="00B02416" w:rsidRPr="00D16337" w:rsidRDefault="00B02416">
      <w:pPr>
        <w:rPr>
          <w:rFonts w:cs="Arial"/>
          <w:sz w:val="22"/>
          <w:szCs w:val="22"/>
          <w:lang w:val="en-US"/>
        </w:rPr>
      </w:pPr>
      <w:r w:rsidRPr="00D16337">
        <w:rPr>
          <w:rFonts w:cs="Arial"/>
          <w:sz w:val="22"/>
          <w:szCs w:val="22"/>
          <w:lang w:val="en-US"/>
        </w:rPr>
        <w:t>Tel. +49 9372 132-8010</w:t>
      </w:r>
    </w:p>
    <w:p w14:paraId="1F1A8F07" w14:textId="77777777" w:rsidR="00B02416" w:rsidRPr="00D16337" w:rsidRDefault="00B02416">
      <w:pPr>
        <w:rPr>
          <w:rFonts w:cs="Arial"/>
          <w:sz w:val="22"/>
          <w:szCs w:val="22"/>
          <w:lang w:val="en-US"/>
        </w:rPr>
      </w:pPr>
      <w:r w:rsidRPr="00D16337">
        <w:rPr>
          <w:rFonts w:cs="Arial"/>
          <w:sz w:val="22"/>
          <w:szCs w:val="22"/>
          <w:lang w:val="en-US"/>
        </w:rPr>
        <w:t>Fax +49 9372 132-8008010</w:t>
      </w:r>
    </w:p>
    <w:p w14:paraId="58EDD350" w14:textId="77777777" w:rsidR="00B02416" w:rsidRPr="00D16337" w:rsidRDefault="00B02416">
      <w:pPr>
        <w:rPr>
          <w:rFonts w:cs="Arial"/>
          <w:sz w:val="22"/>
          <w:szCs w:val="22"/>
          <w:lang w:val="en-US"/>
        </w:rPr>
      </w:pPr>
      <w:r w:rsidRPr="00D16337">
        <w:rPr>
          <w:rFonts w:cs="Arial"/>
          <w:sz w:val="22"/>
          <w:szCs w:val="22"/>
          <w:lang w:val="en-US"/>
        </w:rPr>
        <w:t>andre.habel-nunes@wika.com</w:t>
      </w:r>
    </w:p>
    <w:p w14:paraId="36D080C0" w14:textId="77777777" w:rsidR="00B02416" w:rsidRPr="00D16337" w:rsidRDefault="00023AA5">
      <w:pPr>
        <w:rPr>
          <w:rFonts w:cs="Arial"/>
          <w:sz w:val="22"/>
          <w:szCs w:val="22"/>
          <w:lang w:val="en-US"/>
        </w:rPr>
      </w:pPr>
      <w:hyperlink r:id="rId11" w:history="1">
        <w:r w:rsidR="002D18EB" w:rsidRPr="00D16337">
          <w:rPr>
            <w:rStyle w:val="Hyperlink"/>
            <w:rFonts w:cs="Arial"/>
            <w:sz w:val="22"/>
            <w:szCs w:val="22"/>
            <w:lang w:val="en-US"/>
          </w:rPr>
          <w:t>www.wika.de</w:t>
        </w:r>
      </w:hyperlink>
    </w:p>
    <w:p w14:paraId="77E813AC" w14:textId="77777777" w:rsidR="00B02416" w:rsidRPr="00D16337" w:rsidRDefault="00B02416">
      <w:pPr>
        <w:tabs>
          <w:tab w:val="left" w:pos="567"/>
        </w:tabs>
        <w:ind w:right="480"/>
        <w:rPr>
          <w:rFonts w:cs="Arial"/>
          <w:position w:val="6"/>
          <w:sz w:val="22"/>
          <w:szCs w:val="22"/>
          <w:lang w:val="en-US"/>
        </w:rPr>
      </w:pPr>
    </w:p>
    <w:p w14:paraId="1D47AA18" w14:textId="1B7816A3" w:rsidR="00B02416" w:rsidRPr="00D16337" w:rsidRDefault="00B02416">
      <w:pPr>
        <w:rPr>
          <w:rFonts w:cs="Arial"/>
          <w:sz w:val="22"/>
          <w:szCs w:val="22"/>
          <w:lang w:val="en-US"/>
        </w:rPr>
      </w:pPr>
      <w:r w:rsidRPr="00D16337">
        <w:rPr>
          <w:rFonts w:cs="Arial"/>
          <w:sz w:val="22"/>
          <w:szCs w:val="22"/>
          <w:lang w:val="en-US"/>
        </w:rPr>
        <w:t xml:space="preserve">WIKA press release </w:t>
      </w:r>
      <w:r w:rsidR="00F50B74">
        <w:rPr>
          <w:rFonts w:cs="Arial"/>
          <w:sz w:val="22"/>
          <w:szCs w:val="22"/>
          <w:lang w:val="en-US"/>
        </w:rPr>
        <w:t>08/2018</w:t>
      </w:r>
    </w:p>
    <w:p w14:paraId="615510E4" w14:textId="77777777" w:rsidR="00B02416" w:rsidRPr="00D16337" w:rsidRDefault="00B02416">
      <w:pPr>
        <w:pStyle w:val="Textkrper"/>
        <w:rPr>
          <w:b w:val="0"/>
          <w:lang w:val="en-US"/>
        </w:rPr>
      </w:pPr>
    </w:p>
    <w:sectPr w:rsidR="00B02416" w:rsidRPr="00D16337">
      <w:headerReference w:type="default" r:id="rId12"/>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A6065" w14:textId="77777777" w:rsidR="00671B63" w:rsidRDefault="00671B63">
      <w:r>
        <w:separator/>
      </w:r>
    </w:p>
  </w:endnote>
  <w:endnote w:type="continuationSeparator" w:id="0">
    <w:p w14:paraId="70B5AE05" w14:textId="77777777" w:rsidR="00671B63" w:rsidRDefault="0067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75 Bold">
    <w:altName w:val="Impact"/>
    <w:panose1 w:val="020B08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E8DD7" w14:textId="77777777" w:rsidR="00671B63" w:rsidRDefault="00671B63">
      <w:r>
        <w:separator/>
      </w:r>
    </w:p>
  </w:footnote>
  <w:footnote w:type="continuationSeparator" w:id="0">
    <w:p w14:paraId="3B1EA5CC" w14:textId="77777777" w:rsidR="00671B63" w:rsidRDefault="00671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69FF5" w14:textId="77777777" w:rsidR="00B02416" w:rsidRDefault="00E20003">
    <w:pPr>
      <w:pStyle w:val="Kopfzeile"/>
    </w:pPr>
    <w:r>
      <w:rPr>
        <w:noProof/>
      </w:rPr>
      <mc:AlternateContent>
        <mc:Choice Requires="wps">
          <w:drawing>
            <wp:anchor distT="0" distB="0" distL="114300" distR="114300" simplePos="0" relativeHeight="251657216" behindDoc="0" locked="0" layoutInCell="0" allowOverlap="1" wp14:anchorId="53240366" wp14:editId="27A33D91">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29F02"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40366"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36F29F02"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release</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3C7DB187" wp14:editId="3D105751">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5886D" w14:textId="77777777" w:rsidR="00B02416" w:rsidRDefault="00E20003">
                          <w:pPr>
                            <w:rPr>
                              <w:color w:val="C0C0C0"/>
                            </w:rPr>
                          </w:pPr>
                          <w:r>
                            <w:rPr>
                              <w:noProof/>
                              <w:color w:val="C0C0C0"/>
                            </w:rPr>
                            <w:drawing>
                              <wp:inline distT="0" distB="0" distL="0" distR="0" wp14:anchorId="19F0618A" wp14:editId="35DAB4CA">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DB187"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4835886D" w14:textId="77777777" w:rsidR="00B02416" w:rsidRDefault="00E20003">
                    <w:pPr>
                      <w:rPr>
                        <w:color w:val="C0C0C0"/>
                      </w:rPr>
                    </w:pPr>
                    <w:r>
                      <w:rPr>
                        <w:noProof/>
                        <w:color w:val="C0C0C0"/>
                      </w:rPr>
                      <w:drawing>
                        <wp:inline distT="0" distB="0" distL="0" distR="0" wp14:anchorId="19F0618A" wp14:editId="35DAB4CA">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de-DE" w:vendorID="64" w:dllVersion="131078" w:nlCheck="1" w:checkStyle="0"/>
  <w:activeWritingStyle w:appName="MSWord" w:lang="de-CH" w:vendorID="64" w:dllVersion="131078" w:nlCheck="1" w:checkStyle="0"/>
  <w:activeWritingStyle w:appName="MSWord" w:lang="en-US" w:vendorID="64" w:dllVersion="131078" w:nlCheck="1" w:checkStyle="1"/>
  <w:activeWritingStyle w:appName="MSWord" w:lang="fr-FR" w:vendorID="64" w:dllVersion="131078" w:nlCheck="1" w:checkStyle="1"/>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3230"/>
    <w:rsid w:val="00007EA9"/>
    <w:rsid w:val="000161BB"/>
    <w:rsid w:val="00021617"/>
    <w:rsid w:val="00022A4B"/>
    <w:rsid w:val="00023AA5"/>
    <w:rsid w:val="000327B4"/>
    <w:rsid w:val="000425F6"/>
    <w:rsid w:val="00062C80"/>
    <w:rsid w:val="000719D3"/>
    <w:rsid w:val="00073F65"/>
    <w:rsid w:val="00077317"/>
    <w:rsid w:val="000A0CB2"/>
    <w:rsid w:val="000A1005"/>
    <w:rsid w:val="000B3D75"/>
    <w:rsid w:val="000C148A"/>
    <w:rsid w:val="000D3B9F"/>
    <w:rsid w:val="000E18DC"/>
    <w:rsid w:val="000E2C4B"/>
    <w:rsid w:val="000E33F4"/>
    <w:rsid w:val="000F491D"/>
    <w:rsid w:val="0010057B"/>
    <w:rsid w:val="00100A3B"/>
    <w:rsid w:val="00102490"/>
    <w:rsid w:val="001038E3"/>
    <w:rsid w:val="001215A6"/>
    <w:rsid w:val="00121AC8"/>
    <w:rsid w:val="001540A2"/>
    <w:rsid w:val="00154F72"/>
    <w:rsid w:val="00160A6C"/>
    <w:rsid w:val="00165D8C"/>
    <w:rsid w:val="001760E4"/>
    <w:rsid w:val="00180D91"/>
    <w:rsid w:val="00184ED7"/>
    <w:rsid w:val="001877CF"/>
    <w:rsid w:val="00190D32"/>
    <w:rsid w:val="0019119B"/>
    <w:rsid w:val="00194477"/>
    <w:rsid w:val="00194700"/>
    <w:rsid w:val="00196DFA"/>
    <w:rsid w:val="001A3136"/>
    <w:rsid w:val="001B1DA2"/>
    <w:rsid w:val="001C40E4"/>
    <w:rsid w:val="001D4C6D"/>
    <w:rsid w:val="001D6718"/>
    <w:rsid w:val="001E3EFC"/>
    <w:rsid w:val="001E6072"/>
    <w:rsid w:val="001F5C5E"/>
    <w:rsid w:val="00210005"/>
    <w:rsid w:val="00220C1D"/>
    <w:rsid w:val="002258CB"/>
    <w:rsid w:val="002305E7"/>
    <w:rsid w:val="002342CA"/>
    <w:rsid w:val="00244990"/>
    <w:rsid w:val="00262CBE"/>
    <w:rsid w:val="00270BF6"/>
    <w:rsid w:val="00272512"/>
    <w:rsid w:val="00282905"/>
    <w:rsid w:val="00291653"/>
    <w:rsid w:val="002958D2"/>
    <w:rsid w:val="002D18EB"/>
    <w:rsid w:val="002D2E14"/>
    <w:rsid w:val="002D79CE"/>
    <w:rsid w:val="002E03F7"/>
    <w:rsid w:val="002E0864"/>
    <w:rsid w:val="002E6177"/>
    <w:rsid w:val="002F39F5"/>
    <w:rsid w:val="002F63A9"/>
    <w:rsid w:val="00314078"/>
    <w:rsid w:val="003157EB"/>
    <w:rsid w:val="003171B5"/>
    <w:rsid w:val="0032638B"/>
    <w:rsid w:val="00351147"/>
    <w:rsid w:val="00363701"/>
    <w:rsid w:val="00376710"/>
    <w:rsid w:val="0037709C"/>
    <w:rsid w:val="00377A0B"/>
    <w:rsid w:val="00381A47"/>
    <w:rsid w:val="00385DB1"/>
    <w:rsid w:val="003B1DD2"/>
    <w:rsid w:val="003B5CCA"/>
    <w:rsid w:val="003B654C"/>
    <w:rsid w:val="003C1EC3"/>
    <w:rsid w:val="003C6975"/>
    <w:rsid w:val="003C6E5A"/>
    <w:rsid w:val="003D5620"/>
    <w:rsid w:val="003D6883"/>
    <w:rsid w:val="003F2D65"/>
    <w:rsid w:val="003F5529"/>
    <w:rsid w:val="00404625"/>
    <w:rsid w:val="00412E56"/>
    <w:rsid w:val="00420D1E"/>
    <w:rsid w:val="0044193C"/>
    <w:rsid w:val="0045366A"/>
    <w:rsid w:val="00456796"/>
    <w:rsid w:val="0046622E"/>
    <w:rsid w:val="0046686A"/>
    <w:rsid w:val="004705E5"/>
    <w:rsid w:val="00471B15"/>
    <w:rsid w:val="00474D5C"/>
    <w:rsid w:val="00475212"/>
    <w:rsid w:val="00482CD0"/>
    <w:rsid w:val="00491236"/>
    <w:rsid w:val="0049465C"/>
    <w:rsid w:val="00497816"/>
    <w:rsid w:val="004A3622"/>
    <w:rsid w:val="004A3EAB"/>
    <w:rsid w:val="004B0483"/>
    <w:rsid w:val="004B2D2E"/>
    <w:rsid w:val="004C12A7"/>
    <w:rsid w:val="004D2995"/>
    <w:rsid w:val="004D42C7"/>
    <w:rsid w:val="004E2919"/>
    <w:rsid w:val="004E3590"/>
    <w:rsid w:val="004E7285"/>
    <w:rsid w:val="005119B7"/>
    <w:rsid w:val="005350E7"/>
    <w:rsid w:val="00546D2A"/>
    <w:rsid w:val="005543F4"/>
    <w:rsid w:val="00557454"/>
    <w:rsid w:val="00557F44"/>
    <w:rsid w:val="00557F5E"/>
    <w:rsid w:val="00574C67"/>
    <w:rsid w:val="0058003C"/>
    <w:rsid w:val="00584852"/>
    <w:rsid w:val="005A0EC4"/>
    <w:rsid w:val="005C3E1E"/>
    <w:rsid w:val="005C4D8E"/>
    <w:rsid w:val="005C55E6"/>
    <w:rsid w:val="005E27A1"/>
    <w:rsid w:val="005F157A"/>
    <w:rsid w:val="005F2A69"/>
    <w:rsid w:val="0060171D"/>
    <w:rsid w:val="00601863"/>
    <w:rsid w:val="00605D19"/>
    <w:rsid w:val="006155BD"/>
    <w:rsid w:val="00617A49"/>
    <w:rsid w:val="00617E61"/>
    <w:rsid w:val="00630B9B"/>
    <w:rsid w:val="00633842"/>
    <w:rsid w:val="006347E0"/>
    <w:rsid w:val="00637471"/>
    <w:rsid w:val="00641F3F"/>
    <w:rsid w:val="00643995"/>
    <w:rsid w:val="00645A0F"/>
    <w:rsid w:val="00647B60"/>
    <w:rsid w:val="006525E1"/>
    <w:rsid w:val="00653357"/>
    <w:rsid w:val="0065782A"/>
    <w:rsid w:val="006645D6"/>
    <w:rsid w:val="0066461C"/>
    <w:rsid w:val="006701C1"/>
    <w:rsid w:val="0067020C"/>
    <w:rsid w:val="00670CE4"/>
    <w:rsid w:val="00671B63"/>
    <w:rsid w:val="00675792"/>
    <w:rsid w:val="006807D0"/>
    <w:rsid w:val="006C2308"/>
    <w:rsid w:val="006C544D"/>
    <w:rsid w:val="006D1F5A"/>
    <w:rsid w:val="006D2745"/>
    <w:rsid w:val="006D4F5E"/>
    <w:rsid w:val="006E1CD0"/>
    <w:rsid w:val="006F2B9C"/>
    <w:rsid w:val="006F5E44"/>
    <w:rsid w:val="007072F4"/>
    <w:rsid w:val="0073201C"/>
    <w:rsid w:val="00735CED"/>
    <w:rsid w:val="0076072C"/>
    <w:rsid w:val="00780B3B"/>
    <w:rsid w:val="0079085F"/>
    <w:rsid w:val="0079281B"/>
    <w:rsid w:val="007A1E37"/>
    <w:rsid w:val="007A69B7"/>
    <w:rsid w:val="007B3E54"/>
    <w:rsid w:val="007C6146"/>
    <w:rsid w:val="007E6A15"/>
    <w:rsid w:val="007F46DD"/>
    <w:rsid w:val="00817E93"/>
    <w:rsid w:val="0082325D"/>
    <w:rsid w:val="0082603F"/>
    <w:rsid w:val="00832A27"/>
    <w:rsid w:val="0084686B"/>
    <w:rsid w:val="0085368F"/>
    <w:rsid w:val="00857809"/>
    <w:rsid w:val="00863B30"/>
    <w:rsid w:val="00864E8A"/>
    <w:rsid w:val="008744CC"/>
    <w:rsid w:val="00874FFA"/>
    <w:rsid w:val="00880BD2"/>
    <w:rsid w:val="00897C3C"/>
    <w:rsid w:val="008B5A38"/>
    <w:rsid w:val="008C4BF9"/>
    <w:rsid w:val="008C6221"/>
    <w:rsid w:val="008D2B0B"/>
    <w:rsid w:val="008D3B94"/>
    <w:rsid w:val="008D5545"/>
    <w:rsid w:val="008E3BAE"/>
    <w:rsid w:val="008E574F"/>
    <w:rsid w:val="008E5EA4"/>
    <w:rsid w:val="008F5575"/>
    <w:rsid w:val="0093639C"/>
    <w:rsid w:val="009420C0"/>
    <w:rsid w:val="00942229"/>
    <w:rsid w:val="00963F23"/>
    <w:rsid w:val="00986A46"/>
    <w:rsid w:val="00987F37"/>
    <w:rsid w:val="009967EF"/>
    <w:rsid w:val="009A29CD"/>
    <w:rsid w:val="009A2A9B"/>
    <w:rsid w:val="009A6DCA"/>
    <w:rsid w:val="009A7799"/>
    <w:rsid w:val="009B3B38"/>
    <w:rsid w:val="009C5A29"/>
    <w:rsid w:val="009D3D2C"/>
    <w:rsid w:val="009D40A1"/>
    <w:rsid w:val="009D5752"/>
    <w:rsid w:val="009E4A2E"/>
    <w:rsid w:val="009E4A88"/>
    <w:rsid w:val="009F6B27"/>
    <w:rsid w:val="009F7A9E"/>
    <w:rsid w:val="00A05B0D"/>
    <w:rsid w:val="00A062A3"/>
    <w:rsid w:val="00A12774"/>
    <w:rsid w:val="00A13127"/>
    <w:rsid w:val="00A21782"/>
    <w:rsid w:val="00A251B3"/>
    <w:rsid w:val="00A32C54"/>
    <w:rsid w:val="00A463DF"/>
    <w:rsid w:val="00A47A9E"/>
    <w:rsid w:val="00A63C4B"/>
    <w:rsid w:val="00A73320"/>
    <w:rsid w:val="00A75BF2"/>
    <w:rsid w:val="00A760CB"/>
    <w:rsid w:val="00AC4BA2"/>
    <w:rsid w:val="00AC5BB8"/>
    <w:rsid w:val="00AD6FE3"/>
    <w:rsid w:val="00AE0961"/>
    <w:rsid w:val="00AE32E6"/>
    <w:rsid w:val="00AF4647"/>
    <w:rsid w:val="00B02416"/>
    <w:rsid w:val="00B141CB"/>
    <w:rsid w:val="00B15E31"/>
    <w:rsid w:val="00B34F87"/>
    <w:rsid w:val="00B35C0B"/>
    <w:rsid w:val="00B51B9B"/>
    <w:rsid w:val="00B74A9A"/>
    <w:rsid w:val="00B76096"/>
    <w:rsid w:val="00B93CEE"/>
    <w:rsid w:val="00B93D09"/>
    <w:rsid w:val="00B96C6F"/>
    <w:rsid w:val="00BB25B4"/>
    <w:rsid w:val="00BC39BA"/>
    <w:rsid w:val="00BD7E06"/>
    <w:rsid w:val="00BE5360"/>
    <w:rsid w:val="00BE598D"/>
    <w:rsid w:val="00BF1D5B"/>
    <w:rsid w:val="00C0686E"/>
    <w:rsid w:val="00C068D8"/>
    <w:rsid w:val="00C10D8F"/>
    <w:rsid w:val="00C11FF3"/>
    <w:rsid w:val="00C12E94"/>
    <w:rsid w:val="00C14DEC"/>
    <w:rsid w:val="00C264AC"/>
    <w:rsid w:val="00C37C40"/>
    <w:rsid w:val="00C43751"/>
    <w:rsid w:val="00C44210"/>
    <w:rsid w:val="00C479A9"/>
    <w:rsid w:val="00C50180"/>
    <w:rsid w:val="00C62791"/>
    <w:rsid w:val="00C677A3"/>
    <w:rsid w:val="00C82345"/>
    <w:rsid w:val="00C82BD0"/>
    <w:rsid w:val="00C865AC"/>
    <w:rsid w:val="00C87BF7"/>
    <w:rsid w:val="00C92F55"/>
    <w:rsid w:val="00C97532"/>
    <w:rsid w:val="00CB7FAB"/>
    <w:rsid w:val="00CE252E"/>
    <w:rsid w:val="00CE63EA"/>
    <w:rsid w:val="00D0643B"/>
    <w:rsid w:val="00D07AAA"/>
    <w:rsid w:val="00D16337"/>
    <w:rsid w:val="00D320E7"/>
    <w:rsid w:val="00D40FED"/>
    <w:rsid w:val="00D434BE"/>
    <w:rsid w:val="00D44F1C"/>
    <w:rsid w:val="00D719AA"/>
    <w:rsid w:val="00D83612"/>
    <w:rsid w:val="00D93E0A"/>
    <w:rsid w:val="00DA0534"/>
    <w:rsid w:val="00DB293A"/>
    <w:rsid w:val="00DC73E0"/>
    <w:rsid w:val="00DD4130"/>
    <w:rsid w:val="00DE36CE"/>
    <w:rsid w:val="00E00FEA"/>
    <w:rsid w:val="00E041D8"/>
    <w:rsid w:val="00E04CB5"/>
    <w:rsid w:val="00E16F1B"/>
    <w:rsid w:val="00E20003"/>
    <w:rsid w:val="00E263A7"/>
    <w:rsid w:val="00E26972"/>
    <w:rsid w:val="00E34370"/>
    <w:rsid w:val="00E34AB0"/>
    <w:rsid w:val="00E35793"/>
    <w:rsid w:val="00E55476"/>
    <w:rsid w:val="00E85CA1"/>
    <w:rsid w:val="00E9044A"/>
    <w:rsid w:val="00EA5557"/>
    <w:rsid w:val="00EA679E"/>
    <w:rsid w:val="00EC32F7"/>
    <w:rsid w:val="00EE13BC"/>
    <w:rsid w:val="00EE561E"/>
    <w:rsid w:val="00EF2D69"/>
    <w:rsid w:val="00F00091"/>
    <w:rsid w:val="00F0143E"/>
    <w:rsid w:val="00F0270A"/>
    <w:rsid w:val="00F151F7"/>
    <w:rsid w:val="00F20E45"/>
    <w:rsid w:val="00F3657A"/>
    <w:rsid w:val="00F37052"/>
    <w:rsid w:val="00F379EA"/>
    <w:rsid w:val="00F405F2"/>
    <w:rsid w:val="00F506A3"/>
    <w:rsid w:val="00F50B74"/>
    <w:rsid w:val="00F74D0C"/>
    <w:rsid w:val="00F8289A"/>
    <w:rsid w:val="00FA0B4C"/>
    <w:rsid w:val="00FB40C8"/>
    <w:rsid w:val="00FC0ACE"/>
    <w:rsid w:val="00FC122C"/>
    <w:rsid w:val="00FD1787"/>
    <w:rsid w:val="00FE71F4"/>
    <w:rsid w:val="00FF08AA"/>
    <w:rsid w:val="00FF345D"/>
    <w:rsid w:val="00FF418B"/>
    <w:rsid w:val="00FF4C1B"/>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962B0FE"/>
  <w15:docId w15:val="{6C8783F1-7F8A-4C8C-BFED-A934AECC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paragraph" w:styleId="berarbeitung">
    <w:name w:val="Revision"/>
    <w:hidden/>
    <w:uiPriority w:val="99"/>
    <w:semiHidden/>
    <w:rsid w:val="00C37C4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ika.d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1" ma:contentTypeDescription="" ma:contentTypeScope="" ma:versionID="e1dd440356b2c5ef70dd1a5d41f67030">
  <xsd:schema xmlns:xsd="http://www.w3.org/2001/XMLSchema" xmlns:xs="http://www.w3.org/2001/XMLSchema" xmlns:p="http://schemas.microsoft.com/office/2006/metadata/properties" targetNamespace="http://schemas.microsoft.com/office/2006/metadata/properties" ma:root="true" ma:fieldsID="d7ed53a1f8d3c0a8236019d8f7d5ff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F453E-8398-4B30-B46D-7C7993CB3A8D}">
  <ds:schemaRefs>
    <ds:schemaRef ds:uri="http://schemas.microsoft.com/sharepoint/v3/contenttype/forms"/>
  </ds:schemaRefs>
</ds:datastoreItem>
</file>

<file path=customXml/itemProps2.xml><?xml version="1.0" encoding="utf-8"?>
<ds:datastoreItem xmlns:ds="http://schemas.openxmlformats.org/officeDocument/2006/customXml" ds:itemID="{A56A6786-7999-4ABD-B8CF-E8F4862B3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6E1558C-6C54-4831-9DBD-82C06F39BE7F}">
  <ds:schemaRefs>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E033695-0785-46F6-BD60-2012E0994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1218</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Differenzdruckmessgeräte:</vt:lpstr>
      <vt:lpstr>Differenzdruckmessgeräte:</vt:lpstr>
    </vt:vector>
  </TitlesOfParts>
  <Company>WIKA Alexander Wiegand GmbH &amp; Co.</Company>
  <LinksUpToDate>false</LinksUpToDate>
  <CharactersWithSpaces>1403</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Adrian, Monika</cp:lastModifiedBy>
  <cp:revision>4</cp:revision>
  <cp:lastPrinted>2008-02-12T06:25:00Z</cp:lastPrinted>
  <dcterms:created xsi:type="dcterms:W3CDTF">2018-07-09T10:16:00Z</dcterms:created>
  <dcterms:modified xsi:type="dcterms:W3CDTF">2018-07-11T11:39:00Z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76127</vt:lpwstr>
  </property>
  <property fmtid="{D5CDD505-2E9C-101B-9397-08002B2CF9AE}" pid="3" name="NXPowerLiteSettings">
    <vt:lpwstr>F7000400038000</vt:lpwstr>
  </property>
  <property fmtid="{D5CDD505-2E9C-101B-9397-08002B2CF9AE}" pid="4" name="NXPowerLiteVersion">
    <vt:lpwstr>D5.1.3</vt:lpwstr>
  </property>
  <property fmtid="{D5CDD505-2E9C-101B-9397-08002B2CF9AE}" pid="5" name="ContentTypeId">
    <vt:lpwstr>0x01010030A847B7B78AF542912C19A5A0ADD974000D35FB11EC87CB47843DC41B7A36DFD7</vt:lpwstr>
  </property>
</Properties>
</file>